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附件1：联盟学校教师个人报名及缴费说明</w:t>
      </w:r>
    </w:p>
    <w:p>
      <w:pPr>
        <w:ind w:firstLine="482" w:firstLineChars="200"/>
        <w:rPr>
          <w:rFonts w:ascii="仿宋" w:hAnsi="仿宋" w:eastAsia="仿宋"/>
          <w:b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网络平台缴费适用于联盟学校教师以个人名义报名，网上报名通道网址：http://wszf.bnu.edu.cn/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报名方法说明：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（1）输入网址进入报名通道如图（请注意，图片中活动名称仅为示例，报名请点击本次论坛活动项目在页面中的具体位置可能会有变化）</w:t>
      </w:r>
    </w:p>
    <w:p>
      <w:pPr>
        <w:ind w:firstLine="480"/>
      </w:pPr>
      <w:r>
        <w:drawing>
          <wp:inline distT="0" distB="0" distL="0" distR="0">
            <wp:extent cx="4781550" cy="27184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706" cy="272255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</w:pPr>
      <w:r>
        <w:rPr>
          <w:rFonts w:hint="eastAsia"/>
        </w:rPr>
        <w:t>（2）选择并点击项目后，点击报名（如图）</w:t>
      </w:r>
    </w:p>
    <w:p>
      <w:pPr>
        <w:ind w:firstLine="480"/>
      </w:pPr>
      <w:r>
        <w:drawing>
          <wp:inline distT="0" distB="0" distL="0" distR="0">
            <wp:extent cx="4781550" cy="28968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9679" cy="290185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（3）点击报名后，会出现下图界面。如有北京师范大学通用缴费平台账号，请输入账号密码登陆；如无北京师范大学通用缴费平台账号，请点击注册，输入相关信息注册后登陆。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4739005" cy="27495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1093" cy="2750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（4）点击注册后，参考下示截图填写个人信息，随后点击“注册”。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4699635" cy="34417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4769" cy="3445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（5）报名成功后 ，出现如下页面，点击“缴费”按钮，点击下一步，在下一个页面继续点击下一步，开始缴费。</w:t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4707255" cy="2780665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8240" cy="278691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（6）缴费界面如图。推荐使用“聚合扫码支付”。此扫码支付支持微信、支付宝、手机银联。随后点击确认支付。</w:t>
      </w:r>
    </w:p>
    <w:p>
      <w:pPr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4707255" cy="2568575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2348" cy="2571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（7）支付完成后，请保留转账成功的截图，并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将截图发送至邮箱xuejiao.niu@bnu.edu.cn,工作人员审核回复后视为报名成功。</w:t>
      </w:r>
    </w:p>
    <w:p>
      <w:pPr>
        <w:ind w:firstLine="480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23D"/>
    <w:rsid w:val="00877F9A"/>
    <w:rsid w:val="0097523D"/>
    <w:rsid w:val="50032D5A"/>
    <w:rsid w:val="511518D4"/>
    <w:rsid w:val="7E04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</Words>
  <Characters>427</Characters>
  <Lines>3</Lines>
  <Paragraphs>1</Paragraphs>
  <TotalTime>1</TotalTime>
  <ScaleCrop>false</ScaleCrop>
  <LinksUpToDate>false</LinksUpToDate>
  <CharactersWithSpaces>500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2020-01-15T06:25:00Z</dcterms:created>
  <dc:creator>Lenovo</dc:creator>
  <cp:lastModifiedBy>木灵泽</cp:lastModifiedBy>
  <dcterms:modified xsi:type="dcterms:W3CDTF">2020-03-25T03:09:22Z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